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6D7" w:rsidRPr="00EC36D7" w:rsidRDefault="00EC36D7" w:rsidP="00EC36D7">
      <w:pPr>
        <w:tabs>
          <w:tab w:val="left" w:pos="709"/>
        </w:tabs>
        <w:suppressAutoHyphens/>
        <w:spacing w:after="0" w:line="276" w:lineRule="auto"/>
        <w:ind w:left="397"/>
        <w:contextualSpacing/>
        <w:jc w:val="both"/>
        <w:rPr>
          <w:rFonts w:ascii="Times New Roman" w:eastAsia="DejaVu Sans" w:hAnsi="Times New Roman" w:cs="Calibri"/>
          <w:b/>
          <w:bCs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sz w:val="28"/>
          <w:szCs w:val="28"/>
        </w:rPr>
        <w:t xml:space="preserve"> Аннотация к рабочей программе по обществознанию 10-11</w:t>
      </w:r>
      <w:bookmarkStart w:id="0" w:name="_GoBack"/>
      <w:bookmarkEnd w:id="0"/>
    </w:p>
    <w:p w:rsidR="00EC36D7" w:rsidRPr="00EC36D7" w:rsidRDefault="00EC36D7" w:rsidP="00EC36D7">
      <w:pPr>
        <w:tabs>
          <w:tab w:val="left" w:pos="709"/>
        </w:tabs>
        <w:suppressAutoHyphens/>
        <w:spacing w:after="0" w:line="276" w:lineRule="auto"/>
        <w:ind w:left="397"/>
        <w:contextualSpacing/>
        <w:jc w:val="both"/>
        <w:rPr>
          <w:rFonts w:ascii="Times New Roman" w:eastAsia="DejaVu Sans" w:hAnsi="Times New Roman" w:cs="Calibri"/>
          <w:sz w:val="24"/>
          <w:szCs w:val="24"/>
        </w:rPr>
      </w:pPr>
      <w:r w:rsidRPr="00EC36D7">
        <w:rPr>
          <w:rFonts w:ascii="Times New Roman" w:eastAsia="Calibri" w:hAnsi="Times New Roman" w:cs="Calibri"/>
          <w:sz w:val="28"/>
          <w:szCs w:val="28"/>
        </w:rPr>
        <w:t xml:space="preserve"> Рабочая программа по учебному предмету «Обществознание 10-11» классов составлена в соответствии : - с требованиями Федерального государственного образовательного стандарта среднего общего образования на основе авторской Рабочей программы Л.Н. Боголюбова, Н.И. Горецкой, Л.Ф. Ивановой, А.Ю. Лазебниковой, А.И. Матвеева. Обществознание. 10-11 классы. Базовый уровень,</w:t>
      </w:r>
    </w:p>
    <w:p w:rsidR="00EC36D7" w:rsidRPr="00EC36D7" w:rsidRDefault="00EC36D7" w:rsidP="00EC36D7">
      <w:pPr>
        <w:tabs>
          <w:tab w:val="left" w:pos="709"/>
        </w:tabs>
        <w:suppressAutoHyphens/>
        <w:spacing w:after="0" w:line="276" w:lineRule="auto"/>
        <w:ind w:left="397"/>
        <w:contextualSpacing/>
        <w:jc w:val="both"/>
        <w:rPr>
          <w:rFonts w:ascii="Times New Roman" w:eastAsia="DejaVu Sans" w:hAnsi="Times New Roman" w:cs="Calibri"/>
          <w:sz w:val="24"/>
          <w:szCs w:val="24"/>
        </w:rPr>
      </w:pPr>
      <w:r w:rsidRPr="00EC36D7">
        <w:rPr>
          <w:rFonts w:ascii="Times New Roman" w:eastAsia="Calibri" w:hAnsi="Times New Roman" w:cs="Calibri"/>
          <w:sz w:val="28"/>
          <w:szCs w:val="28"/>
        </w:rPr>
        <w:t xml:space="preserve"> -Федерального перечня учебников: предметная линия учебников под редакцией Л.Н. Боголюбова. </w:t>
      </w:r>
    </w:p>
    <w:p w:rsidR="00EC36D7" w:rsidRPr="00EC36D7" w:rsidRDefault="00EC36D7" w:rsidP="00EC36D7">
      <w:pPr>
        <w:tabs>
          <w:tab w:val="left" w:pos="709"/>
        </w:tabs>
        <w:suppressAutoHyphens/>
        <w:spacing w:after="0" w:line="276" w:lineRule="auto"/>
        <w:ind w:left="397"/>
        <w:contextualSpacing/>
        <w:jc w:val="both"/>
        <w:rPr>
          <w:rFonts w:ascii="Times New Roman" w:eastAsia="DejaVu Sans" w:hAnsi="Times New Roman" w:cs="Calibri"/>
          <w:sz w:val="24"/>
          <w:szCs w:val="24"/>
        </w:rPr>
      </w:pPr>
      <w:r w:rsidRPr="00EC36D7">
        <w:rPr>
          <w:rFonts w:ascii="Times New Roman" w:eastAsia="Calibri" w:hAnsi="Times New Roman" w:cs="Calibri"/>
          <w:sz w:val="28"/>
          <w:szCs w:val="28"/>
        </w:rPr>
        <w:t>- согласно учебному плану МБОУ Арефинская СОШ учебному графику, примерной основной образовательной программы среднего общего образования, программа рассчитана на 136 часов.</w:t>
      </w:r>
    </w:p>
    <w:p w:rsidR="00EC36D7" w:rsidRPr="00EC36D7" w:rsidRDefault="00EC36D7" w:rsidP="00EC36D7">
      <w:pPr>
        <w:tabs>
          <w:tab w:val="left" w:pos="709"/>
        </w:tabs>
        <w:suppressAutoHyphens/>
        <w:spacing w:after="0" w:line="276" w:lineRule="auto"/>
        <w:ind w:left="397"/>
        <w:contextualSpacing/>
        <w:jc w:val="both"/>
        <w:rPr>
          <w:rFonts w:ascii="Times New Roman" w:eastAsia="DejaVu Sans" w:hAnsi="Times New Roman" w:cs="Calibri"/>
          <w:sz w:val="24"/>
          <w:szCs w:val="24"/>
        </w:rPr>
      </w:pPr>
      <w:r w:rsidRPr="00EC36D7">
        <w:rPr>
          <w:rFonts w:ascii="Times New Roman" w:eastAsia="Calibri" w:hAnsi="Times New Roman" w:cs="Calibri"/>
          <w:sz w:val="28"/>
          <w:szCs w:val="28"/>
        </w:rPr>
        <w:t xml:space="preserve"> Рабочая программа предназначена для организации процесса обучения по УМК Л.Н. Боголюбова.</w:t>
      </w:r>
    </w:p>
    <w:p w:rsidR="00EC36D7" w:rsidRPr="00EC36D7" w:rsidRDefault="00EC36D7" w:rsidP="00EC36D7">
      <w:pPr>
        <w:tabs>
          <w:tab w:val="left" w:pos="709"/>
        </w:tabs>
        <w:suppressAutoHyphens/>
        <w:spacing w:after="0" w:line="276" w:lineRule="auto"/>
        <w:ind w:left="397"/>
        <w:contextualSpacing/>
        <w:jc w:val="both"/>
        <w:rPr>
          <w:rFonts w:ascii="Times New Roman" w:eastAsia="DejaVu Sans" w:hAnsi="Times New Roman" w:cs="Calibri"/>
          <w:sz w:val="24"/>
          <w:szCs w:val="24"/>
        </w:rPr>
      </w:pPr>
      <w:r w:rsidRPr="00EC36D7">
        <w:rPr>
          <w:rFonts w:ascii="Times New Roman" w:eastAsia="Calibri" w:hAnsi="Times New Roman" w:cs="Calibri"/>
          <w:sz w:val="28"/>
          <w:szCs w:val="28"/>
        </w:rPr>
        <w:t xml:space="preserve"> Обществознание. 10 класс: учебник для обшеобразовательных учреждений: базовый уровень / Л.Н.Боголюбов, Ю.И.Аверьянов, Н.И. Городецкая/ под ред. Л.Н. Боголюбова, - М.: Просвещение, 2020. </w:t>
      </w:r>
    </w:p>
    <w:p w:rsidR="00EC36D7" w:rsidRPr="00EC36D7" w:rsidRDefault="00EC36D7" w:rsidP="00EC36D7">
      <w:pPr>
        <w:tabs>
          <w:tab w:val="left" w:pos="709"/>
        </w:tabs>
        <w:suppressAutoHyphens/>
        <w:spacing w:after="0" w:line="276" w:lineRule="auto"/>
        <w:ind w:left="397"/>
        <w:contextualSpacing/>
        <w:jc w:val="both"/>
        <w:rPr>
          <w:rFonts w:ascii="Times New Roman" w:eastAsia="DejaVu Sans" w:hAnsi="Times New Roman" w:cs="Calibri"/>
          <w:sz w:val="24"/>
          <w:szCs w:val="24"/>
        </w:rPr>
      </w:pPr>
      <w:r w:rsidRPr="00EC36D7">
        <w:rPr>
          <w:rFonts w:ascii="Times New Roman" w:eastAsia="Calibri" w:hAnsi="Times New Roman" w:cs="Calibri"/>
          <w:sz w:val="28"/>
          <w:szCs w:val="28"/>
        </w:rPr>
        <w:t xml:space="preserve"> Обществознание. 11 класс: учебник для обшеобразовательных учреждений: базовый уровень / Л.Н.Боголюбов, Н.И. Городецкая, А.И. Матвеев/ под ред. Л.Н. Боголюбова, - М.: Просвещение, 2021. </w:t>
      </w:r>
    </w:p>
    <w:p w:rsidR="00EC36D7" w:rsidRPr="00EC36D7" w:rsidRDefault="00EC36D7" w:rsidP="00EC36D7">
      <w:pPr>
        <w:tabs>
          <w:tab w:val="left" w:pos="709"/>
        </w:tabs>
        <w:suppressAutoHyphens/>
        <w:spacing w:after="0" w:line="276" w:lineRule="auto"/>
        <w:ind w:left="397"/>
        <w:contextualSpacing/>
        <w:jc w:val="both"/>
        <w:rPr>
          <w:rFonts w:ascii="Times New Roman" w:eastAsia="DejaVu Sans" w:hAnsi="Times New Roman" w:cs="Calibri"/>
          <w:sz w:val="24"/>
          <w:szCs w:val="24"/>
        </w:rPr>
      </w:pPr>
      <w:r w:rsidRPr="00EC36D7">
        <w:rPr>
          <w:rFonts w:ascii="Times New Roman" w:eastAsia="Calibri" w:hAnsi="Times New Roman" w:cs="Calibri"/>
          <w:sz w:val="28"/>
          <w:szCs w:val="28"/>
        </w:rPr>
        <w:t xml:space="preserve">Учебный предмет «Обществознание» знакомит обучающихся с основами жизни общества, с комплексом социальных, общественных и гуманитарных наук, которые будут изучаться в вузах. Учебный предмет «Обществознание» является интегративным, включает достижения различных наук (философии, экономики, социологии, политологии, социальной психологии, правоведения, философии), что позволяет представить знания о человеке и обществе не односторонне с позиции какой-либо одной науки, а комплексно. Данный подход способствует формированию у обучающихся целостной научной картины мира. Содержание учебного предмета «Обществознание» на базовом уровне среднего общего образования обеспечивает преемственность по отношению к содержанию учебного предмета «Обществознание» на уровне основного общего образования путем углубленного изучения ранее изученных объектов, раскрытия ряда вопросов на более высоком теоретическом уровне, введения нового содержания, расширения понятийного 3 аппарата, что позволит овладеть относительно завершенной системой знаний, умений и представлений в области наук о природе, обществе и человеке, сформировать компетентности, позволяющие выпускникам осуществлять типичные социальные роли в современном </w:t>
      </w:r>
      <w:r w:rsidRPr="00EC36D7">
        <w:rPr>
          <w:rFonts w:ascii="Times New Roman" w:eastAsia="Calibri" w:hAnsi="Times New Roman" w:cs="Calibri"/>
          <w:sz w:val="28"/>
          <w:szCs w:val="28"/>
        </w:rPr>
        <w:lastRenderedPageBreak/>
        <w:t xml:space="preserve">мире. Задачами реализации примерной программы учебного предмета «Обществознания» на уровне среднего общего образования являются: – формирование у обучающихся ценностно-смысловых установок, отражающих личностные и гражданские позиции в деятельности, правосознания, экологической культуры, способности ставить цели и строить жизненные планы, способности к осознанию российской гражданской идентичности в поликультурном социуме; – формирование знаний об обществе как целостной развивающейся системе в единстве и взаимодействии его основных сфер и институтов; – овладение базовым понятийным аппаратом социальных наук; – овладение умениями выявлять причинно-следственные, функциональные, иерархические и другие связи социальных объектов и процессов; – формирование представлений об основных тенденциях и возможных перспективах развития мирового сообщества в глобальном мире; </w:t>
      </w:r>
    </w:p>
    <w:p w:rsidR="00A33E5D" w:rsidRDefault="00A33E5D"/>
    <w:sectPr w:rsidR="00A33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6D7"/>
    <w:rsid w:val="000026EB"/>
    <w:rsid w:val="00022077"/>
    <w:rsid w:val="00033222"/>
    <w:rsid w:val="0003533E"/>
    <w:rsid w:val="0004249C"/>
    <w:rsid w:val="00046067"/>
    <w:rsid w:val="000665E2"/>
    <w:rsid w:val="000A262C"/>
    <w:rsid w:val="000B3471"/>
    <w:rsid w:val="000E2470"/>
    <w:rsid w:val="000E2EDC"/>
    <w:rsid w:val="000E39BB"/>
    <w:rsid w:val="00112A50"/>
    <w:rsid w:val="0014245E"/>
    <w:rsid w:val="00165B73"/>
    <w:rsid w:val="001748DA"/>
    <w:rsid w:val="001B6426"/>
    <w:rsid w:val="001C74D3"/>
    <w:rsid w:val="001D5E5F"/>
    <w:rsid w:val="002045AC"/>
    <w:rsid w:val="00227C61"/>
    <w:rsid w:val="00234133"/>
    <w:rsid w:val="0025341B"/>
    <w:rsid w:val="002650EB"/>
    <w:rsid w:val="0028157B"/>
    <w:rsid w:val="00282A9A"/>
    <w:rsid w:val="0029617C"/>
    <w:rsid w:val="00297329"/>
    <w:rsid w:val="002A043D"/>
    <w:rsid w:val="002A2C4A"/>
    <w:rsid w:val="002B5D50"/>
    <w:rsid w:val="002E7920"/>
    <w:rsid w:val="00302E14"/>
    <w:rsid w:val="003244B6"/>
    <w:rsid w:val="00347718"/>
    <w:rsid w:val="00364FB6"/>
    <w:rsid w:val="00391726"/>
    <w:rsid w:val="003C1B66"/>
    <w:rsid w:val="003C2F62"/>
    <w:rsid w:val="003D07C8"/>
    <w:rsid w:val="003D6C20"/>
    <w:rsid w:val="004039C5"/>
    <w:rsid w:val="00415485"/>
    <w:rsid w:val="004473BD"/>
    <w:rsid w:val="004876DF"/>
    <w:rsid w:val="00497036"/>
    <w:rsid w:val="004C05F4"/>
    <w:rsid w:val="004E018B"/>
    <w:rsid w:val="004E1103"/>
    <w:rsid w:val="004E350A"/>
    <w:rsid w:val="00570AAB"/>
    <w:rsid w:val="0057779E"/>
    <w:rsid w:val="00586BC6"/>
    <w:rsid w:val="005871D2"/>
    <w:rsid w:val="005B13A3"/>
    <w:rsid w:val="005C6BFB"/>
    <w:rsid w:val="005F3633"/>
    <w:rsid w:val="00672295"/>
    <w:rsid w:val="006727FB"/>
    <w:rsid w:val="00695201"/>
    <w:rsid w:val="006A1A71"/>
    <w:rsid w:val="006C18A0"/>
    <w:rsid w:val="006D6988"/>
    <w:rsid w:val="00717620"/>
    <w:rsid w:val="007329DF"/>
    <w:rsid w:val="007760CA"/>
    <w:rsid w:val="007905F7"/>
    <w:rsid w:val="0079393B"/>
    <w:rsid w:val="007A0FA4"/>
    <w:rsid w:val="007B13FB"/>
    <w:rsid w:val="007B5B47"/>
    <w:rsid w:val="007C4CA5"/>
    <w:rsid w:val="007D0B44"/>
    <w:rsid w:val="007E33E3"/>
    <w:rsid w:val="0081453B"/>
    <w:rsid w:val="00822DDB"/>
    <w:rsid w:val="00831C5D"/>
    <w:rsid w:val="00847A89"/>
    <w:rsid w:val="0085064C"/>
    <w:rsid w:val="00866E71"/>
    <w:rsid w:val="00915976"/>
    <w:rsid w:val="009208F4"/>
    <w:rsid w:val="00924BBF"/>
    <w:rsid w:val="00925218"/>
    <w:rsid w:val="009537C7"/>
    <w:rsid w:val="00976EDE"/>
    <w:rsid w:val="00987D60"/>
    <w:rsid w:val="00995E5E"/>
    <w:rsid w:val="009A0942"/>
    <w:rsid w:val="009A4A97"/>
    <w:rsid w:val="009B1EE6"/>
    <w:rsid w:val="009C4A84"/>
    <w:rsid w:val="00A173D8"/>
    <w:rsid w:val="00A249E2"/>
    <w:rsid w:val="00A2664C"/>
    <w:rsid w:val="00A31E61"/>
    <w:rsid w:val="00A33E5D"/>
    <w:rsid w:val="00A61F95"/>
    <w:rsid w:val="00A64F82"/>
    <w:rsid w:val="00A7330C"/>
    <w:rsid w:val="00A81B64"/>
    <w:rsid w:val="00AB15DA"/>
    <w:rsid w:val="00AB272B"/>
    <w:rsid w:val="00AD6A2B"/>
    <w:rsid w:val="00AD6A81"/>
    <w:rsid w:val="00AE4B86"/>
    <w:rsid w:val="00AE6581"/>
    <w:rsid w:val="00AF188D"/>
    <w:rsid w:val="00B03A86"/>
    <w:rsid w:val="00B14B57"/>
    <w:rsid w:val="00B27C83"/>
    <w:rsid w:val="00B41C3D"/>
    <w:rsid w:val="00B622E4"/>
    <w:rsid w:val="00BD06EE"/>
    <w:rsid w:val="00BD59D5"/>
    <w:rsid w:val="00BE438C"/>
    <w:rsid w:val="00BF21B5"/>
    <w:rsid w:val="00C16CDE"/>
    <w:rsid w:val="00C95E63"/>
    <w:rsid w:val="00CC6A37"/>
    <w:rsid w:val="00CD20E9"/>
    <w:rsid w:val="00CD4C26"/>
    <w:rsid w:val="00CF2EFB"/>
    <w:rsid w:val="00D04669"/>
    <w:rsid w:val="00D37316"/>
    <w:rsid w:val="00D6125B"/>
    <w:rsid w:val="00D80C64"/>
    <w:rsid w:val="00D81FB0"/>
    <w:rsid w:val="00D90BFB"/>
    <w:rsid w:val="00D92E91"/>
    <w:rsid w:val="00D97265"/>
    <w:rsid w:val="00DB2442"/>
    <w:rsid w:val="00DC66AF"/>
    <w:rsid w:val="00DD04B2"/>
    <w:rsid w:val="00DD0A4D"/>
    <w:rsid w:val="00DE1B5F"/>
    <w:rsid w:val="00E17886"/>
    <w:rsid w:val="00E25007"/>
    <w:rsid w:val="00E37EFD"/>
    <w:rsid w:val="00E46BF9"/>
    <w:rsid w:val="00EC36D7"/>
    <w:rsid w:val="00EF23F5"/>
    <w:rsid w:val="00F128E7"/>
    <w:rsid w:val="00F270F3"/>
    <w:rsid w:val="00F350AF"/>
    <w:rsid w:val="00F375C5"/>
    <w:rsid w:val="00F45A17"/>
    <w:rsid w:val="00F50661"/>
    <w:rsid w:val="00F576E5"/>
    <w:rsid w:val="00F820C0"/>
    <w:rsid w:val="00FB2B3A"/>
    <w:rsid w:val="00FD2C54"/>
    <w:rsid w:val="00FF02A4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F060F-D9DF-46F0-8E87-E3216229F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1</cp:revision>
  <dcterms:created xsi:type="dcterms:W3CDTF">2021-12-13T12:34:00Z</dcterms:created>
  <dcterms:modified xsi:type="dcterms:W3CDTF">2021-12-13T12:35:00Z</dcterms:modified>
</cp:coreProperties>
</file>